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10" w:rsidRPr="00D12F10" w:rsidRDefault="00D12F10" w:rsidP="00D12F10">
      <w:pPr>
        <w:spacing w:after="0" w:line="360" w:lineRule="auto"/>
        <w:jc w:val="center"/>
        <w:rPr>
          <w:rFonts w:ascii="Times New Roman" w:hAnsi="Times New Roman" w:cs="Times New Roman"/>
          <w:sz w:val="28"/>
          <w:szCs w:val="28"/>
          <w:lang w:val="uk-UA"/>
        </w:rPr>
      </w:pPr>
      <w:r w:rsidRPr="00D12F10">
        <w:rPr>
          <w:rFonts w:ascii="Times New Roman" w:hAnsi="Times New Roman" w:cs="Times New Roman"/>
          <w:sz w:val="28"/>
          <w:szCs w:val="28"/>
          <w:lang w:val="uk-UA"/>
        </w:rPr>
        <w:t>МІНІСТЕРСТВО ОСВІТИ І НАУКИ УКРАЇНИ</w:t>
      </w:r>
    </w:p>
    <w:p w:rsidR="00D12F10" w:rsidRPr="00D12F10" w:rsidRDefault="00D12F10" w:rsidP="00D12F10">
      <w:pPr>
        <w:spacing w:after="0" w:line="360" w:lineRule="auto"/>
        <w:ind w:hanging="426"/>
        <w:jc w:val="center"/>
        <w:rPr>
          <w:rFonts w:ascii="Times New Roman" w:hAnsi="Times New Roman" w:cs="Times New Roman"/>
          <w:sz w:val="28"/>
          <w:szCs w:val="28"/>
          <w:lang w:val="uk-UA"/>
        </w:rPr>
      </w:pPr>
      <w:r w:rsidRPr="00D12F10">
        <w:rPr>
          <w:rFonts w:ascii="Times New Roman" w:hAnsi="Times New Roman" w:cs="Times New Roman"/>
          <w:sz w:val="28"/>
          <w:szCs w:val="28"/>
          <w:lang w:val="uk-UA"/>
        </w:rPr>
        <w:t>КИЇВСЬКИЙ НАЦІОНАЛЬНИЙ УНІВЕРСИТЕТ ТЕХНОЛОГІЙ ТА ДИЗАЙНУ</w:t>
      </w:r>
    </w:p>
    <w:p w:rsidR="00D12F10" w:rsidRPr="00D12F10" w:rsidRDefault="00D12F10" w:rsidP="00D12F10">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605790</wp:posOffset>
                </wp:positionH>
                <wp:positionV relativeFrom="paragraph">
                  <wp:posOffset>198120</wp:posOffset>
                </wp:positionV>
                <wp:extent cx="46482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pt,15.6pt" to="413.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" strokecolor="black [3040]"/>
            </w:pict>
          </mc:Fallback>
        </mc:AlternateContent>
      </w:r>
      <w:r w:rsidRPr="00D12F10">
        <w:rPr>
          <w:rFonts w:ascii="Times New Roman" w:hAnsi="Times New Roman" w:cs="Times New Roman"/>
          <w:sz w:val="28"/>
          <w:szCs w:val="28"/>
          <w:lang w:val="uk-UA"/>
        </w:rPr>
        <w:t>Факультет хімічних та біофармацевтичних технологій</w:t>
      </w:r>
    </w:p>
    <w:p w:rsidR="00D12F10" w:rsidRDefault="00D12F10" w:rsidP="00D12F10">
      <w:pPr>
        <w:spacing w:after="0" w:line="240" w:lineRule="auto"/>
        <w:jc w:val="center"/>
        <w:rPr>
          <w:rFonts w:ascii="Times New Roman" w:hAnsi="Times New Roman" w:cs="Times New Roman"/>
          <w:sz w:val="20"/>
          <w:szCs w:val="20"/>
          <w:lang w:val="uk-UA"/>
        </w:rPr>
      </w:pPr>
      <w:r w:rsidRPr="00D12F10">
        <w:rPr>
          <w:rFonts w:ascii="Times New Roman" w:hAnsi="Times New Roman" w:cs="Times New Roman"/>
          <w:sz w:val="20"/>
          <w:szCs w:val="20"/>
          <w:lang w:val="uk-UA"/>
        </w:rPr>
        <w:t xml:space="preserve"> (повне найменування інституту, назва факультету )</w:t>
      </w:r>
    </w:p>
    <w:p w:rsidR="00D12F10" w:rsidRPr="00D12F10" w:rsidRDefault="00D12F10" w:rsidP="00D12F10">
      <w:pPr>
        <w:spacing w:after="0" w:line="240" w:lineRule="auto"/>
        <w:jc w:val="center"/>
        <w:rPr>
          <w:rFonts w:ascii="Times New Roman" w:hAnsi="Times New Roman" w:cs="Times New Roman"/>
          <w:sz w:val="20"/>
          <w:szCs w:val="20"/>
          <w:lang w:val="uk-UA"/>
        </w:rPr>
      </w:pPr>
    </w:p>
    <w:p w:rsidR="00D12F10" w:rsidRPr="00D12F10" w:rsidRDefault="00D12F10" w:rsidP="00D12F10">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4C2DE1D" wp14:editId="32CFCD23">
                <wp:simplePos x="0" y="0"/>
                <wp:positionH relativeFrom="column">
                  <wp:posOffset>605790</wp:posOffset>
                </wp:positionH>
                <wp:positionV relativeFrom="paragraph">
                  <wp:posOffset>196850</wp:posOffset>
                </wp:positionV>
                <wp:extent cx="46482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pt,15.5pt" to="41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" strokecolor="black [3040]"/>
            </w:pict>
          </mc:Fallback>
        </mc:AlternateContent>
      </w:r>
      <w:r w:rsidRPr="00D12F10">
        <w:rPr>
          <w:rFonts w:ascii="Times New Roman" w:hAnsi="Times New Roman" w:cs="Times New Roman"/>
          <w:sz w:val="28"/>
          <w:szCs w:val="28"/>
          <w:lang w:val="uk-UA"/>
        </w:rPr>
        <w:t>Кафедра промислової фармації</w:t>
      </w:r>
    </w:p>
    <w:p w:rsidR="00D12F10" w:rsidRPr="00D12F10" w:rsidRDefault="00D12F10" w:rsidP="00D12F10">
      <w:pPr>
        <w:spacing w:after="0" w:line="240" w:lineRule="auto"/>
        <w:jc w:val="center"/>
        <w:rPr>
          <w:rFonts w:ascii="Times New Roman" w:hAnsi="Times New Roman" w:cs="Times New Roman"/>
          <w:sz w:val="20"/>
          <w:szCs w:val="20"/>
          <w:lang w:val="uk-UA"/>
        </w:rPr>
      </w:pPr>
      <w:r w:rsidRPr="00D12F10">
        <w:rPr>
          <w:rFonts w:ascii="Times New Roman" w:hAnsi="Times New Roman" w:cs="Times New Roman"/>
          <w:sz w:val="20"/>
          <w:szCs w:val="20"/>
          <w:lang w:val="uk-UA"/>
        </w:rPr>
        <w:t>(повна назва кафедри)</w:t>
      </w:r>
    </w:p>
    <w:p w:rsidR="00D12F10" w:rsidRPr="00D12F10" w:rsidRDefault="00D12F10" w:rsidP="00D12F10">
      <w:pPr>
        <w:spacing w:after="0" w:line="360" w:lineRule="auto"/>
        <w:rPr>
          <w:rFonts w:ascii="Times New Roman" w:hAnsi="Times New Roman" w:cs="Times New Roman"/>
          <w:sz w:val="28"/>
          <w:szCs w:val="28"/>
          <w:lang w:val="uk-UA"/>
        </w:rPr>
      </w:pPr>
    </w:p>
    <w:p w:rsidR="00D12F10" w:rsidRPr="00D12F10" w:rsidRDefault="00D12F10" w:rsidP="00D12F10">
      <w:pPr>
        <w:spacing w:after="0" w:line="360" w:lineRule="auto"/>
        <w:rPr>
          <w:rFonts w:ascii="Times New Roman" w:hAnsi="Times New Roman" w:cs="Times New Roman"/>
          <w:sz w:val="28"/>
          <w:szCs w:val="28"/>
          <w:lang w:val="uk-UA"/>
        </w:rPr>
      </w:pPr>
    </w:p>
    <w:p w:rsidR="00D12F10" w:rsidRDefault="00D12F10" w:rsidP="00D12F10">
      <w:pPr>
        <w:spacing w:after="0" w:line="360" w:lineRule="auto"/>
        <w:rPr>
          <w:rFonts w:ascii="Times New Roman" w:hAnsi="Times New Roman" w:cs="Times New Roman"/>
          <w:sz w:val="28"/>
          <w:szCs w:val="28"/>
          <w:lang w:val="uk-UA"/>
        </w:rPr>
      </w:pPr>
    </w:p>
    <w:p w:rsidR="00E92FC1" w:rsidRPr="00D12F10" w:rsidRDefault="00E92FC1" w:rsidP="00D12F10">
      <w:pPr>
        <w:spacing w:after="0" w:line="360" w:lineRule="auto"/>
        <w:rPr>
          <w:rFonts w:ascii="Times New Roman" w:hAnsi="Times New Roman" w:cs="Times New Roman"/>
          <w:sz w:val="28"/>
          <w:szCs w:val="28"/>
          <w:lang w:val="uk-UA"/>
        </w:rPr>
      </w:pPr>
    </w:p>
    <w:p w:rsidR="00D12F10" w:rsidRPr="00D12F10" w:rsidRDefault="00D12F10" w:rsidP="00D12F10">
      <w:pPr>
        <w:spacing w:after="0" w:line="360" w:lineRule="auto"/>
        <w:jc w:val="center"/>
        <w:rPr>
          <w:rFonts w:ascii="Times New Roman" w:hAnsi="Times New Roman" w:cs="Times New Roman"/>
          <w:sz w:val="28"/>
          <w:szCs w:val="28"/>
          <w:lang w:val="uk-UA"/>
        </w:rPr>
      </w:pPr>
      <w:r w:rsidRPr="00D12F10">
        <w:rPr>
          <w:rFonts w:ascii="Times New Roman" w:hAnsi="Times New Roman" w:cs="Times New Roman"/>
          <w:sz w:val="28"/>
          <w:szCs w:val="28"/>
          <w:lang w:val="uk-UA"/>
        </w:rPr>
        <w:t>РЕФЕРАТ</w:t>
      </w:r>
    </w:p>
    <w:p w:rsidR="00D12F10" w:rsidRPr="00D12F10" w:rsidRDefault="00D12F10" w:rsidP="00D12F1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дипломної магістерської роботи</w:t>
      </w:r>
    </w:p>
    <w:p w:rsidR="00D12F10" w:rsidRDefault="00D12F10" w:rsidP="00D12F1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тему</w:t>
      </w:r>
    </w:p>
    <w:p w:rsidR="00D12F10" w:rsidRDefault="00D12F10" w:rsidP="00D12F10">
      <w:pPr>
        <w:spacing w:after="0" w:line="360" w:lineRule="auto"/>
        <w:jc w:val="center"/>
        <w:rPr>
          <w:rFonts w:ascii="Times New Roman" w:hAnsi="Times New Roman" w:cs="Times New Roman"/>
          <w:sz w:val="28"/>
          <w:szCs w:val="28"/>
          <w:lang w:val="uk-UA"/>
        </w:rPr>
      </w:pPr>
      <w:r w:rsidRPr="00D12F10">
        <w:rPr>
          <w:rFonts w:ascii="Times New Roman" w:hAnsi="Times New Roman" w:cs="Times New Roman"/>
          <w:sz w:val="28"/>
          <w:szCs w:val="28"/>
          <w:lang w:val="uk-UA"/>
        </w:rPr>
        <w:t>Порівняння підходів та особливості розробки складу та технології</w:t>
      </w:r>
    </w:p>
    <w:p w:rsidR="00D12F10" w:rsidRDefault="00D12F10" w:rsidP="00D12F10">
      <w:pPr>
        <w:spacing w:after="0" w:line="360" w:lineRule="auto"/>
        <w:jc w:val="center"/>
        <w:rPr>
          <w:rFonts w:ascii="Times New Roman" w:hAnsi="Times New Roman" w:cs="Times New Roman"/>
          <w:sz w:val="28"/>
          <w:szCs w:val="28"/>
          <w:lang w:val="uk-UA"/>
        </w:rPr>
      </w:pPr>
      <w:r w:rsidRPr="00D12F10">
        <w:rPr>
          <w:rFonts w:ascii="Times New Roman" w:hAnsi="Times New Roman" w:cs="Times New Roman"/>
          <w:sz w:val="28"/>
          <w:szCs w:val="28"/>
          <w:lang w:val="uk-UA"/>
        </w:rPr>
        <w:t xml:space="preserve">твердої та рідкої парентеральної лікарської форми на основі </w:t>
      </w:r>
    </w:p>
    <w:p w:rsidR="00D12F10" w:rsidRPr="00D12F10" w:rsidRDefault="00D12F10" w:rsidP="00D12F10">
      <w:pPr>
        <w:spacing w:after="0" w:line="360" w:lineRule="auto"/>
        <w:jc w:val="center"/>
        <w:rPr>
          <w:rFonts w:ascii="Times New Roman" w:hAnsi="Times New Roman" w:cs="Times New Roman"/>
          <w:sz w:val="28"/>
          <w:szCs w:val="28"/>
          <w:lang w:val="uk-UA"/>
        </w:rPr>
      </w:pPr>
      <w:r w:rsidRPr="00D12F10">
        <w:rPr>
          <w:rFonts w:ascii="Times New Roman" w:hAnsi="Times New Roman" w:cs="Times New Roman"/>
          <w:sz w:val="28"/>
          <w:szCs w:val="28"/>
          <w:lang w:val="uk-UA"/>
        </w:rPr>
        <w:t>однойменного  АФІ Декскетопрофену трометамол</w:t>
      </w:r>
    </w:p>
    <w:p w:rsidR="00D12F10" w:rsidRPr="00D12F10" w:rsidRDefault="00D12F10" w:rsidP="00D12F10">
      <w:pPr>
        <w:spacing w:after="0" w:line="360" w:lineRule="auto"/>
        <w:rPr>
          <w:rFonts w:ascii="Times New Roman" w:hAnsi="Times New Roman" w:cs="Times New Roman"/>
          <w:sz w:val="28"/>
          <w:szCs w:val="28"/>
          <w:lang w:val="uk-UA"/>
        </w:rPr>
      </w:pPr>
    </w:p>
    <w:p w:rsidR="00D12F10" w:rsidRDefault="00D12F10" w:rsidP="00D12F10">
      <w:pPr>
        <w:spacing w:after="0" w:line="360" w:lineRule="auto"/>
        <w:rPr>
          <w:rFonts w:ascii="Times New Roman" w:hAnsi="Times New Roman" w:cs="Times New Roman"/>
          <w:sz w:val="28"/>
          <w:szCs w:val="28"/>
          <w:lang w:val="uk-UA"/>
        </w:rPr>
      </w:pPr>
    </w:p>
    <w:p w:rsidR="00E92FC1" w:rsidRPr="00D12F10" w:rsidRDefault="00E92FC1" w:rsidP="00D12F10">
      <w:pPr>
        <w:spacing w:after="0" w:line="360" w:lineRule="auto"/>
        <w:rPr>
          <w:rFonts w:ascii="Times New Roman" w:hAnsi="Times New Roman" w:cs="Times New Roman"/>
          <w:sz w:val="28"/>
          <w:szCs w:val="28"/>
          <w:lang w:val="uk-UA"/>
        </w:rPr>
      </w:pPr>
    </w:p>
    <w:p w:rsidR="00D12F10" w:rsidRPr="00D12F10" w:rsidRDefault="00D12F10" w:rsidP="00D12F10">
      <w:pPr>
        <w:spacing w:after="0" w:line="360" w:lineRule="auto"/>
        <w:ind w:left="4248"/>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4777740</wp:posOffset>
                </wp:positionH>
                <wp:positionV relativeFrom="paragraph">
                  <wp:posOffset>180340</wp:posOffset>
                </wp:positionV>
                <wp:extent cx="9144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6.2pt,14.2pt" to="448.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" strokecolor="black [3040]"/>
            </w:pict>
          </mc:Fallback>
        </mc:AlternateContent>
      </w:r>
      <w:r w:rsidRPr="00D12F10">
        <w:rPr>
          <w:rFonts w:ascii="Times New Roman" w:hAnsi="Times New Roman" w:cs="Times New Roman"/>
          <w:sz w:val="28"/>
          <w:szCs w:val="28"/>
          <w:lang w:val="uk-UA"/>
        </w:rPr>
        <w:t>Виконав: студентка групи   МгХф –19</w:t>
      </w:r>
    </w:p>
    <w:p w:rsidR="00D12F10" w:rsidRPr="00D12F10" w:rsidRDefault="00D12F10" w:rsidP="00D12F10">
      <w:pPr>
        <w:spacing w:after="0" w:line="360" w:lineRule="auto"/>
        <w:ind w:left="3540" w:firstLine="708"/>
        <w:rPr>
          <w:rFonts w:ascii="Times New Roman" w:hAnsi="Times New Roman" w:cs="Times New Roman"/>
          <w:sz w:val="28"/>
          <w:szCs w:val="28"/>
          <w:lang w:val="uk-UA"/>
        </w:rPr>
      </w:pPr>
      <w:r w:rsidRPr="00D12F10">
        <w:rPr>
          <w:rFonts w:ascii="Times New Roman" w:hAnsi="Times New Roman" w:cs="Times New Roman"/>
          <w:sz w:val="28"/>
          <w:szCs w:val="28"/>
          <w:lang w:val="uk-UA"/>
        </w:rPr>
        <w:t xml:space="preserve">спеціальності  </w:t>
      </w:r>
    </w:p>
    <w:p w:rsidR="00D12F10" w:rsidRPr="00D12F10" w:rsidRDefault="00D12F10" w:rsidP="00D12F10">
      <w:pPr>
        <w:spacing w:after="0" w:line="240" w:lineRule="auto"/>
        <w:ind w:left="3540" w:firstLine="708"/>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2691130</wp:posOffset>
                </wp:positionH>
                <wp:positionV relativeFrom="paragraph">
                  <wp:posOffset>176530</wp:posOffset>
                </wp:positionV>
                <wp:extent cx="305752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9pt,13.9pt" to="452.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" strokecolor="black [3040]"/>
            </w:pict>
          </mc:Fallback>
        </mc:AlternateContent>
      </w:r>
      <w:r w:rsidRPr="00D12F10">
        <w:rPr>
          <w:rFonts w:ascii="Times New Roman" w:hAnsi="Times New Roman" w:cs="Times New Roman"/>
          <w:sz w:val="28"/>
          <w:szCs w:val="28"/>
          <w:lang w:val="uk-UA"/>
        </w:rPr>
        <w:t>226 – Фармація, промислова фармація</w:t>
      </w:r>
    </w:p>
    <w:p w:rsidR="00D12F10" w:rsidRDefault="00D12F10" w:rsidP="00D12F10">
      <w:pPr>
        <w:spacing w:after="0" w:line="240" w:lineRule="auto"/>
        <w:rPr>
          <w:rFonts w:ascii="Times New Roman" w:hAnsi="Times New Roman" w:cs="Times New Roman"/>
          <w:sz w:val="20"/>
          <w:szCs w:val="20"/>
          <w:lang w:val="uk-UA"/>
        </w:rPr>
      </w:pPr>
      <w:r w:rsidRPr="00D12F10">
        <w:rPr>
          <w:rFonts w:ascii="Times New Roman" w:hAnsi="Times New Roman" w:cs="Times New Roman"/>
          <w:sz w:val="28"/>
          <w:szCs w:val="28"/>
          <w:lang w:val="uk-UA"/>
        </w:rPr>
        <w:t xml:space="preserve">                                                                      </w:t>
      </w:r>
      <w:r w:rsidR="00E92FC1">
        <w:rPr>
          <w:rFonts w:ascii="Times New Roman" w:hAnsi="Times New Roman" w:cs="Times New Roman"/>
          <w:sz w:val="28"/>
          <w:szCs w:val="28"/>
          <w:lang w:val="uk-UA"/>
        </w:rPr>
        <w:t xml:space="preserve">          </w:t>
      </w:r>
      <w:r>
        <w:rPr>
          <w:rFonts w:ascii="Times New Roman" w:hAnsi="Times New Roman" w:cs="Times New Roman"/>
          <w:sz w:val="20"/>
          <w:szCs w:val="20"/>
          <w:lang w:val="uk-UA"/>
        </w:rPr>
        <w:t>(шрифт і назва спеціальності)</w:t>
      </w:r>
    </w:p>
    <w:p w:rsidR="00D12F10" w:rsidRPr="00D12F10" w:rsidRDefault="00D12F10" w:rsidP="00D12F10">
      <w:pPr>
        <w:spacing w:after="0" w:line="240" w:lineRule="auto"/>
        <w:rPr>
          <w:rFonts w:ascii="Times New Roman" w:hAnsi="Times New Roman" w:cs="Times New Roman"/>
          <w:sz w:val="20"/>
          <w:szCs w:val="20"/>
          <w:lang w:val="uk-UA"/>
        </w:rPr>
      </w:pPr>
    </w:p>
    <w:p w:rsidR="00D12F10" w:rsidRDefault="00D12F10" w:rsidP="00D12F10">
      <w:pPr>
        <w:spacing w:after="0" w:line="240" w:lineRule="auto"/>
        <w:ind w:left="4248"/>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2691764</wp:posOffset>
                </wp:positionH>
                <wp:positionV relativeFrom="paragraph">
                  <wp:posOffset>194310</wp:posOffset>
                </wp:positionV>
                <wp:extent cx="117157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95pt,15.3pt" to="304.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" strokecolor="black [3040]"/>
            </w:pict>
          </mc:Fallback>
        </mc:AlternateContent>
      </w:r>
      <w:r w:rsidRPr="00D12F10">
        <w:rPr>
          <w:rFonts w:ascii="Times New Roman" w:hAnsi="Times New Roman" w:cs="Times New Roman"/>
          <w:sz w:val="28"/>
          <w:szCs w:val="28"/>
          <w:lang w:val="uk-UA"/>
        </w:rPr>
        <w:t>Петрова О. В.</w:t>
      </w:r>
    </w:p>
    <w:p w:rsidR="00D12F10" w:rsidRDefault="00D12F10" w:rsidP="00D12F10">
      <w:pPr>
        <w:spacing w:after="0" w:line="240" w:lineRule="auto"/>
        <w:ind w:left="4248"/>
        <w:rPr>
          <w:rFonts w:ascii="Times New Roman" w:hAnsi="Times New Roman" w:cs="Times New Roman"/>
          <w:sz w:val="20"/>
          <w:szCs w:val="20"/>
          <w:lang w:val="uk-UA"/>
        </w:rPr>
      </w:pPr>
      <w:r w:rsidRPr="00D12F10">
        <w:rPr>
          <w:rFonts w:ascii="Times New Roman" w:hAnsi="Times New Roman" w:cs="Times New Roman"/>
          <w:sz w:val="20"/>
          <w:szCs w:val="20"/>
          <w:lang w:val="uk-UA"/>
        </w:rPr>
        <w:t>(прізвище та ініціали)</w:t>
      </w:r>
    </w:p>
    <w:p w:rsidR="00D12F10" w:rsidRPr="00D12F10" w:rsidRDefault="00D12F10" w:rsidP="00D12F10">
      <w:pPr>
        <w:spacing w:after="0" w:line="240" w:lineRule="auto"/>
        <w:ind w:left="4248"/>
        <w:rPr>
          <w:rFonts w:ascii="Times New Roman" w:hAnsi="Times New Roman" w:cs="Times New Roman"/>
          <w:sz w:val="28"/>
          <w:szCs w:val="28"/>
          <w:lang w:val="uk-UA"/>
        </w:rPr>
      </w:pPr>
    </w:p>
    <w:p w:rsidR="00D12F10" w:rsidRPr="00D12F10" w:rsidRDefault="00D12F10" w:rsidP="00D12F10">
      <w:pPr>
        <w:spacing w:after="0" w:line="240" w:lineRule="auto"/>
        <w:ind w:left="3540" w:firstLine="708"/>
        <w:rPr>
          <w:rFonts w:ascii="Times New Roman" w:hAnsi="Times New Roman" w:cs="Times New Roman"/>
          <w:sz w:val="28"/>
          <w:szCs w:val="28"/>
          <w:lang w:val="uk-UA"/>
        </w:rPr>
      </w:pPr>
      <w:r w:rsidRPr="00D12F10">
        <w:rPr>
          <w:rFonts w:ascii="Times New Roman" w:hAnsi="Times New Roman" w:cs="Times New Roman"/>
          <w:sz w:val="28"/>
          <w:szCs w:val="28"/>
          <w:lang w:val="uk-UA"/>
        </w:rPr>
        <w:t>Керівник  Гуреєва С. М.</w:t>
      </w:r>
    </w:p>
    <w:p w:rsidR="00D12F10" w:rsidRDefault="00D12F10" w:rsidP="00D12F10">
      <w:pPr>
        <w:spacing w:after="0" w:line="240" w:lineRule="auto"/>
        <w:ind w:left="3540" w:firstLine="708"/>
        <w:rPr>
          <w:rFonts w:ascii="Times New Roman" w:hAnsi="Times New Roman" w:cs="Times New Roman"/>
          <w:sz w:val="20"/>
          <w:szCs w:val="20"/>
          <w:lang w:val="uk-UA"/>
        </w:rPr>
      </w:pP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3463290</wp:posOffset>
                </wp:positionH>
                <wp:positionV relativeFrom="paragraph">
                  <wp:posOffset>-3175</wp:posOffset>
                </wp:positionV>
                <wp:extent cx="11049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7pt,-.25pt" to="35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" strokecolor="black [3040]"/>
            </w:pict>
          </mc:Fallback>
        </mc:AlternateContent>
      </w:r>
      <w:r w:rsidR="00E92FC1">
        <w:rPr>
          <w:rFonts w:ascii="Times New Roman" w:hAnsi="Times New Roman" w:cs="Times New Roman"/>
          <w:sz w:val="20"/>
          <w:szCs w:val="20"/>
          <w:lang w:val="uk-UA"/>
        </w:rPr>
        <w:t xml:space="preserve">                       </w:t>
      </w:r>
      <w:r w:rsidRPr="00D12F10">
        <w:rPr>
          <w:rFonts w:ascii="Times New Roman" w:hAnsi="Times New Roman" w:cs="Times New Roman"/>
          <w:sz w:val="20"/>
          <w:szCs w:val="20"/>
          <w:lang w:val="uk-UA"/>
        </w:rPr>
        <w:t>(прізвище та ініціали)</w:t>
      </w:r>
    </w:p>
    <w:p w:rsidR="00D12F10" w:rsidRPr="00D12F10" w:rsidRDefault="00D12F10" w:rsidP="00D12F10">
      <w:pPr>
        <w:spacing w:after="0" w:line="240" w:lineRule="auto"/>
        <w:ind w:left="3540" w:firstLine="708"/>
        <w:rPr>
          <w:rFonts w:ascii="Times New Roman" w:hAnsi="Times New Roman" w:cs="Times New Roman"/>
          <w:sz w:val="20"/>
          <w:szCs w:val="20"/>
          <w:lang w:val="uk-UA"/>
        </w:rPr>
      </w:pPr>
    </w:p>
    <w:p w:rsidR="00D12F10" w:rsidRDefault="00D12F10" w:rsidP="00D12F10">
      <w:pPr>
        <w:spacing w:after="0" w:line="240" w:lineRule="auto"/>
        <w:ind w:left="3540" w:firstLine="708"/>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3510915</wp:posOffset>
                </wp:positionH>
                <wp:positionV relativeFrom="paragraph">
                  <wp:posOffset>171450</wp:posOffset>
                </wp:positionV>
                <wp:extent cx="11430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3.5pt" to="366.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" strokecolor="black [3040]"/>
            </w:pict>
          </mc:Fallback>
        </mc:AlternateContent>
      </w:r>
      <w:r w:rsidRPr="00D12F10">
        <w:rPr>
          <w:rFonts w:ascii="Times New Roman" w:hAnsi="Times New Roman" w:cs="Times New Roman"/>
          <w:sz w:val="28"/>
          <w:szCs w:val="28"/>
          <w:lang w:val="uk-UA"/>
        </w:rPr>
        <w:t>Рецензент  Юр’єва О.О.</w:t>
      </w:r>
    </w:p>
    <w:p w:rsidR="00D12F10" w:rsidRPr="00D12F10" w:rsidRDefault="00E92FC1" w:rsidP="00D12F10">
      <w:pPr>
        <w:spacing w:after="0" w:line="240" w:lineRule="auto"/>
        <w:ind w:left="3540" w:firstLine="708"/>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sidR="00D12F10" w:rsidRPr="00D12F10">
        <w:rPr>
          <w:rFonts w:ascii="Times New Roman" w:hAnsi="Times New Roman" w:cs="Times New Roman"/>
          <w:sz w:val="20"/>
          <w:szCs w:val="20"/>
          <w:lang w:val="uk-UA"/>
        </w:rPr>
        <w:t>(прізвище та ініціали)</w:t>
      </w:r>
    </w:p>
    <w:p w:rsidR="00D12F10" w:rsidRPr="00D12F10" w:rsidRDefault="00D12F10" w:rsidP="00D12F10">
      <w:pPr>
        <w:spacing w:after="0" w:line="360" w:lineRule="auto"/>
        <w:rPr>
          <w:rFonts w:ascii="Times New Roman" w:hAnsi="Times New Roman" w:cs="Times New Roman"/>
          <w:sz w:val="28"/>
          <w:szCs w:val="28"/>
          <w:lang w:val="uk-UA"/>
        </w:rPr>
      </w:pPr>
    </w:p>
    <w:p w:rsidR="00D12F10" w:rsidRPr="00D12F10" w:rsidRDefault="00D12F10" w:rsidP="00D12F10">
      <w:pPr>
        <w:spacing w:after="0" w:line="360" w:lineRule="auto"/>
        <w:rPr>
          <w:rFonts w:ascii="Times New Roman" w:hAnsi="Times New Roman" w:cs="Times New Roman"/>
          <w:sz w:val="28"/>
          <w:szCs w:val="28"/>
          <w:lang w:val="uk-UA"/>
        </w:rPr>
      </w:pPr>
    </w:p>
    <w:p w:rsidR="00E92FC1" w:rsidRPr="00D12F10" w:rsidRDefault="00E92FC1" w:rsidP="00D12F10">
      <w:pPr>
        <w:spacing w:after="0" w:line="360" w:lineRule="auto"/>
        <w:rPr>
          <w:rFonts w:ascii="Times New Roman" w:hAnsi="Times New Roman" w:cs="Times New Roman"/>
          <w:sz w:val="28"/>
          <w:szCs w:val="28"/>
          <w:lang w:val="uk-UA"/>
        </w:rPr>
      </w:pPr>
    </w:p>
    <w:p w:rsidR="00862F25" w:rsidRDefault="00D12F10" w:rsidP="00D12F10">
      <w:pPr>
        <w:spacing w:after="0" w:line="360" w:lineRule="auto"/>
        <w:jc w:val="center"/>
        <w:rPr>
          <w:rFonts w:ascii="Times New Roman" w:hAnsi="Times New Roman" w:cs="Times New Roman"/>
          <w:sz w:val="28"/>
          <w:szCs w:val="28"/>
          <w:lang w:val="uk-UA"/>
        </w:rPr>
      </w:pPr>
      <w:r w:rsidRPr="00D12F10">
        <w:rPr>
          <w:rFonts w:ascii="Times New Roman" w:hAnsi="Times New Roman" w:cs="Times New Roman"/>
          <w:sz w:val="28"/>
          <w:szCs w:val="28"/>
          <w:lang w:val="uk-UA"/>
        </w:rPr>
        <w:t>Київ – 2020</w:t>
      </w:r>
    </w:p>
    <w:p w:rsidR="00E92FC1" w:rsidRPr="00E92FC1" w:rsidRDefault="00E92FC1" w:rsidP="00E92FC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Актуальність теми</w:t>
      </w:r>
      <w:r w:rsidRPr="00E92FC1">
        <w:rPr>
          <w:rFonts w:ascii="Times New Roman" w:hAnsi="Times New Roman" w:cs="Times New Roman"/>
          <w:b/>
          <w:sz w:val="28"/>
          <w:szCs w:val="28"/>
          <w:lang w:val="uk-UA"/>
        </w:rPr>
        <w:t>.</w:t>
      </w:r>
      <w:r w:rsidRPr="00E92FC1">
        <w:rPr>
          <w:rFonts w:ascii="Times New Roman" w:hAnsi="Times New Roman" w:cs="Times New Roman"/>
          <w:sz w:val="28"/>
          <w:szCs w:val="28"/>
          <w:lang w:val="uk-UA"/>
        </w:rPr>
        <w:t xml:space="preserve"> На сучасному етапі розвитку фармацевтичної галузі  у промисловій фармації найбільші обсяги виробництва складають тверді і рідкі лікарські форми. Така динаміка розвитку визначає наукове обґрунтування доцільності фармацевтичної розробки і порівняння підходів та особливостей розробки складу та технології твердих та рідких лікарських форм. У фармацевтичному секторі України законодавча і нормативна база приводиться у відповідність з відповідними нормами Європейського Союзу.  Ця гармонізація також поширюється на принципи забезпечення якості лікарських засобів. Забезпечення якості в фармацевтичній промисловості - це комплексна концепція, що охоплює етапи фармацевтичної розробки, підтвердження якості, ефективності та безпеки лікарських засобів від партії до партії під час масового виробництва, підтримку їх якості під час розподілу, транспортування і роздрібної торгівлі.</w:t>
      </w:r>
    </w:p>
    <w:p w:rsidR="00E92FC1" w:rsidRPr="00E92FC1" w:rsidRDefault="00E92FC1" w:rsidP="00E92FC1">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sz w:val="28"/>
          <w:szCs w:val="28"/>
          <w:lang w:val="uk-UA"/>
        </w:rPr>
        <w:t>Актуальність порівняння підходів та особливостей розробки складу та технології твердої та рідкої парентеральної лікарської форми на основі  однойменного  АФІ зумовила вибір теми дослідження.</w:t>
      </w:r>
    </w:p>
    <w:p w:rsidR="00E92FC1" w:rsidRPr="00E92FC1" w:rsidRDefault="00E92FC1" w:rsidP="00D448DF">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b/>
          <w:sz w:val="28"/>
          <w:szCs w:val="28"/>
          <w:lang w:val="uk-UA"/>
        </w:rPr>
        <w:t>Мета</w:t>
      </w:r>
      <w:r w:rsidRPr="00E92FC1">
        <w:rPr>
          <w:rFonts w:ascii="Times New Roman" w:hAnsi="Times New Roman" w:cs="Times New Roman"/>
          <w:sz w:val="28"/>
          <w:szCs w:val="28"/>
          <w:lang w:val="uk-UA"/>
        </w:rPr>
        <w:t xml:space="preserve"> обґрунтування дизайну дослідження та порівняння підходів та особливості розробки складу та технології твердої та рідкої парентеральної лікарської форми на основі  однойменного  АФІ.</w:t>
      </w:r>
    </w:p>
    <w:p w:rsidR="00E92FC1" w:rsidRPr="00D448DF" w:rsidRDefault="00E92FC1" w:rsidP="00D448DF">
      <w:pPr>
        <w:spacing w:after="0" w:line="360" w:lineRule="auto"/>
        <w:ind w:firstLine="708"/>
        <w:jc w:val="both"/>
        <w:rPr>
          <w:rFonts w:ascii="Times New Roman" w:hAnsi="Times New Roman" w:cs="Times New Roman"/>
          <w:b/>
          <w:sz w:val="28"/>
          <w:szCs w:val="28"/>
          <w:lang w:val="uk-UA"/>
        </w:rPr>
      </w:pPr>
      <w:r w:rsidRPr="00D448DF">
        <w:rPr>
          <w:rFonts w:ascii="Times New Roman" w:hAnsi="Times New Roman" w:cs="Times New Roman"/>
          <w:b/>
          <w:sz w:val="28"/>
          <w:szCs w:val="28"/>
          <w:lang w:val="uk-UA"/>
        </w:rPr>
        <w:t xml:space="preserve">Завдання дослідження: </w:t>
      </w:r>
    </w:p>
    <w:p w:rsidR="00E92FC1" w:rsidRPr="00E92FC1" w:rsidRDefault="00E92FC1" w:rsidP="00D448DF">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sz w:val="28"/>
          <w:szCs w:val="28"/>
          <w:lang w:val="uk-UA"/>
        </w:rPr>
        <w:t>1. Здійснити теоретичний аналіз наукових джерел та порівняння підходів і особливостей розробки складу та технології твердих та рідких лікарських форм у промисловій фармації.</w:t>
      </w:r>
    </w:p>
    <w:p w:rsidR="00E92FC1" w:rsidRPr="00E92FC1" w:rsidRDefault="00E92FC1" w:rsidP="00D448DF">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sz w:val="28"/>
          <w:szCs w:val="28"/>
          <w:lang w:val="uk-UA"/>
        </w:rPr>
        <w:t xml:space="preserve">2. Проаналізувати застосування асортименту допоміжних речовин у сучасному фармацевтичному виробництві твердих та рідких лікарських форм. </w:t>
      </w:r>
    </w:p>
    <w:p w:rsidR="00E92FC1" w:rsidRPr="00E92FC1" w:rsidRDefault="00E92FC1" w:rsidP="00D448DF">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sz w:val="28"/>
          <w:szCs w:val="28"/>
          <w:lang w:val="uk-UA"/>
        </w:rPr>
        <w:t>3. Провести експериментальне дослідження якісного і кількісного складу та технології твердої та рідкої парентеральної лікарської форми на основі  однойменного  АФІ Декскетопрофену трометамолу.</w:t>
      </w:r>
    </w:p>
    <w:p w:rsidR="00E92FC1" w:rsidRPr="00E92FC1" w:rsidRDefault="00E92FC1" w:rsidP="00E92FC1">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b/>
          <w:sz w:val="28"/>
          <w:szCs w:val="28"/>
          <w:lang w:val="uk-UA"/>
        </w:rPr>
        <w:lastRenderedPageBreak/>
        <w:t>Предмет дослідження:</w:t>
      </w:r>
      <w:r w:rsidRPr="00E92FC1">
        <w:rPr>
          <w:rFonts w:ascii="Times New Roman" w:hAnsi="Times New Roman" w:cs="Times New Roman"/>
          <w:sz w:val="28"/>
          <w:szCs w:val="28"/>
          <w:lang w:val="uk-UA"/>
        </w:rPr>
        <w:t xml:space="preserve"> фармацевтична розробка складу та технології твердої та рідкої парентеральної лікарської форми на основі  однойменного  АФІ.</w:t>
      </w:r>
    </w:p>
    <w:p w:rsidR="00E92FC1" w:rsidRPr="00E92FC1" w:rsidRDefault="00E92FC1" w:rsidP="00E92FC1">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b/>
          <w:sz w:val="28"/>
          <w:szCs w:val="28"/>
          <w:lang w:val="uk-UA"/>
        </w:rPr>
        <w:t>Об’єкт дослідження:</w:t>
      </w:r>
      <w:r w:rsidRPr="00E92FC1">
        <w:rPr>
          <w:rFonts w:ascii="Times New Roman" w:hAnsi="Times New Roman" w:cs="Times New Roman"/>
          <w:sz w:val="28"/>
          <w:szCs w:val="28"/>
          <w:lang w:val="uk-UA"/>
        </w:rPr>
        <w:t xml:space="preserve"> таблетки Декскетопрофену трометамолу;  ін’єкційний розчин Декскетопрофену трометамолу.</w:t>
      </w:r>
    </w:p>
    <w:p w:rsidR="00E92FC1" w:rsidRPr="00E92FC1" w:rsidRDefault="00E92FC1" w:rsidP="00E92FC1">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b/>
          <w:sz w:val="28"/>
          <w:szCs w:val="28"/>
          <w:lang w:val="uk-UA"/>
        </w:rPr>
        <w:t>Методи дослідження.</w:t>
      </w:r>
      <w:r w:rsidRPr="00E92FC1">
        <w:rPr>
          <w:rFonts w:ascii="Times New Roman" w:hAnsi="Times New Roman" w:cs="Times New Roman"/>
          <w:sz w:val="28"/>
          <w:szCs w:val="28"/>
          <w:lang w:val="uk-UA"/>
        </w:rPr>
        <w:t xml:space="preserve"> У процесі дослідження застосовували методи системного і статистичного аналізу інформаційних ресурсів. Для здійснення експериментального дослідження властивостей таблетмас і готових таблеток використані фармако-технологічні, фізико-хімічні, математико-статистичні та мікробіологічні методи:  фізичні й фармако-технологічні методи дослідження АФІ (розмір часток, насипна густина та густина після усадки та </w:t>
      </w:r>
      <w:proofErr w:type="spellStart"/>
      <w:r w:rsidRPr="00E92FC1">
        <w:rPr>
          <w:rFonts w:ascii="Times New Roman" w:hAnsi="Times New Roman" w:cs="Times New Roman"/>
          <w:sz w:val="28"/>
          <w:szCs w:val="28"/>
          <w:lang w:val="uk-UA"/>
        </w:rPr>
        <w:t>інш</w:t>
      </w:r>
      <w:proofErr w:type="spellEnd"/>
      <w:r w:rsidRPr="00E92FC1">
        <w:rPr>
          <w:rFonts w:ascii="Times New Roman" w:hAnsi="Times New Roman" w:cs="Times New Roman"/>
          <w:sz w:val="28"/>
          <w:szCs w:val="28"/>
          <w:lang w:val="uk-UA"/>
        </w:rPr>
        <w:t>.), порошкових і модельних сумішей для таблетування (текучість, кут природного укосу, насипна густина та густина після усадки), таблеток (зовнішній вигляд, однорідність маси, стираність, стійкість до роздавлювання, розпадання), розчинення. Для здійснення експериментального дослідження складу та технології рідкої парентеральної лікарської форми на основі  однойменного  АФІ використано фармако-технологічні методи дослідження та фізико-хімічні методи якісного і кількісного аналізу АФІ і ГЛФ.</w:t>
      </w:r>
    </w:p>
    <w:p w:rsidR="00E92FC1" w:rsidRPr="00E92FC1" w:rsidRDefault="00E92FC1" w:rsidP="00E92FC1">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sz w:val="28"/>
          <w:szCs w:val="28"/>
          <w:lang w:val="uk-UA"/>
        </w:rPr>
        <w:t>Дизайн експериментальних досліджень включає логіку і послідовність наукових досліджень, використання методик дослідження фармако-технологічних показників АФІ, таблетмас, готових таблеток та ін’єкційного розчину Декскетопрофену трометамолу.</w:t>
      </w:r>
    </w:p>
    <w:p w:rsidR="00E92FC1" w:rsidRDefault="00E92FC1" w:rsidP="00E92FC1">
      <w:pPr>
        <w:spacing w:after="0" w:line="360" w:lineRule="auto"/>
        <w:ind w:firstLine="708"/>
        <w:jc w:val="both"/>
        <w:rPr>
          <w:rFonts w:ascii="Times New Roman" w:hAnsi="Times New Roman" w:cs="Times New Roman"/>
          <w:sz w:val="28"/>
          <w:szCs w:val="28"/>
          <w:lang w:val="uk-UA"/>
        </w:rPr>
      </w:pPr>
      <w:r w:rsidRPr="00E92FC1">
        <w:rPr>
          <w:rFonts w:ascii="Times New Roman" w:hAnsi="Times New Roman" w:cs="Times New Roman"/>
          <w:b/>
          <w:sz w:val="28"/>
          <w:szCs w:val="28"/>
          <w:lang w:val="uk-UA"/>
        </w:rPr>
        <w:t>Наукова новизна і практичне значення.</w:t>
      </w:r>
      <w:r w:rsidRPr="00E92FC1">
        <w:rPr>
          <w:rFonts w:ascii="Times New Roman" w:hAnsi="Times New Roman" w:cs="Times New Roman"/>
          <w:sz w:val="28"/>
          <w:szCs w:val="28"/>
          <w:lang w:val="uk-UA"/>
        </w:rPr>
        <w:t xml:space="preserve"> На основі здійсненого порівняння підходів та особливостей розробки складу та технології твердої та рідкої парентеральної лікарської форми на основі  однойменного  АФІ обґрунтовано технологічні аспекти оптимізації фармацевтичної розробки таблеток та ін’єкційного розчину Декскетопрофену трометамолу.</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b/>
          <w:sz w:val="28"/>
          <w:szCs w:val="28"/>
          <w:lang w:val="uk-UA"/>
        </w:rPr>
        <w:t xml:space="preserve">Висновки. </w:t>
      </w:r>
      <w:r w:rsidRPr="001E4071">
        <w:rPr>
          <w:rFonts w:ascii="Times New Roman" w:hAnsi="Times New Roman" w:cs="Times New Roman"/>
          <w:sz w:val="28"/>
          <w:szCs w:val="28"/>
          <w:lang w:val="uk-UA"/>
        </w:rPr>
        <w:t xml:space="preserve">За результатами теоретичного аналізу встановлено, що рівень розвитку фармацевтичної технології визначається вимогами сучасної </w:t>
      </w:r>
      <w:r w:rsidRPr="001E4071">
        <w:rPr>
          <w:rFonts w:ascii="Times New Roman" w:hAnsi="Times New Roman" w:cs="Times New Roman"/>
          <w:sz w:val="28"/>
          <w:szCs w:val="28"/>
          <w:lang w:val="uk-UA"/>
        </w:rPr>
        <w:lastRenderedPageBreak/>
        <w:t xml:space="preserve">фармакотерапії, що передбачає створення таких лікарських препаратів, які були б максимально ефективними з лікувальної точки зору при мінімальному вмісті лікарської субстанції і відсутності побічної дії. </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1.</w:t>
      </w:r>
      <w:r w:rsidRPr="001E4071">
        <w:rPr>
          <w:rFonts w:ascii="Times New Roman" w:hAnsi="Times New Roman" w:cs="Times New Roman"/>
          <w:sz w:val="28"/>
          <w:szCs w:val="28"/>
          <w:lang w:val="uk-UA"/>
        </w:rPr>
        <w:tab/>
        <w:t>Сучасною фармацевтичною наукою і практикою в основу вирішення цього завдання введено принципи біофармації, що ґрунтуються на оптимальному доборі складу і виду лікарської форми та використанні оптимальних технологічних процесів. Цим пояснюється значне поширення і поглиблення біофармацевтичних досліджень у процесі фармацевтичної розробки.</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2.</w:t>
      </w:r>
      <w:r w:rsidRPr="001E4071">
        <w:rPr>
          <w:rFonts w:ascii="Times New Roman" w:hAnsi="Times New Roman" w:cs="Times New Roman"/>
          <w:sz w:val="28"/>
          <w:szCs w:val="28"/>
          <w:lang w:val="uk-UA"/>
        </w:rPr>
        <w:tab/>
        <w:t>На основі здійсненого порівняльного теоретичного аналізу наукових джерел і системних досліджень фармацевтичної розробки твердих і рідких лікарських форм визначають фармако-технологічні особливості та перспективи вдосконалення технологічних процесів у промисловій фармації, особливості технологічних стадій технологічного процесу у виробництві лікарських засобів.</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3.</w:t>
      </w:r>
      <w:r w:rsidRPr="001E4071">
        <w:rPr>
          <w:rFonts w:ascii="Times New Roman" w:hAnsi="Times New Roman" w:cs="Times New Roman"/>
          <w:sz w:val="28"/>
          <w:szCs w:val="28"/>
          <w:lang w:val="uk-UA"/>
        </w:rPr>
        <w:tab/>
        <w:t>За результатами проведених експериментальних досліджень встановлено, що для вибору методу одержання таблетованої форми, необхідно досконало вивчити фізичні і фармакотехнологічні властивості АФІ і допоміжних речовин, які входять до її складу. На основі здійсненого порівняльного аналізу системних досліджень фармацевтичної розробки твердих і рідких лікарських форм визначено фармако-технологічні особливості та перспективи вдосконалення технологічних процесів фармацевтичного виробництва твердої і рідкої лікарської форми однойменного АФІ Декскетопрофену трометамолу.</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4.</w:t>
      </w:r>
      <w:r w:rsidRPr="001E4071">
        <w:rPr>
          <w:rFonts w:ascii="Times New Roman" w:hAnsi="Times New Roman" w:cs="Times New Roman"/>
          <w:sz w:val="28"/>
          <w:szCs w:val="28"/>
          <w:lang w:val="uk-UA"/>
        </w:rPr>
        <w:tab/>
        <w:t xml:space="preserve">Фармацевтична розробка твердих лікарських форм є складним багатогранним процесом, що включає системне дослідження фармакотехнологічних показників і показників якості: форма та розмір часток АФІ та ДР, їх плинність, насипна густина, кут природного укосу та ін. Процес фармацевтичної розробки необхідно проводити із урахуванням </w:t>
      </w:r>
      <w:r w:rsidRPr="001E4071">
        <w:rPr>
          <w:rFonts w:ascii="Times New Roman" w:hAnsi="Times New Roman" w:cs="Times New Roman"/>
          <w:sz w:val="28"/>
          <w:szCs w:val="28"/>
          <w:lang w:val="uk-UA"/>
        </w:rPr>
        <w:lastRenderedPageBreak/>
        <w:t>розчинності, проникності та поліморфізму АФІ, а також вивчати розчинення та вивільнення АФІ з розробленої твердої лікарської форми.</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5.</w:t>
      </w:r>
      <w:r w:rsidRPr="001E4071">
        <w:rPr>
          <w:rFonts w:ascii="Times New Roman" w:hAnsi="Times New Roman" w:cs="Times New Roman"/>
          <w:sz w:val="28"/>
          <w:szCs w:val="28"/>
          <w:lang w:val="uk-UA"/>
        </w:rPr>
        <w:tab/>
        <w:t xml:space="preserve">На лабораторному етапі фармацевтичної розробки досліджено показники якості, фізико-хімічні та фармако-технологічні властивості однойменного АФІ Декскетопрофену трометамолу </w:t>
      </w:r>
      <w:r w:rsidR="002E712C" w:rsidRPr="001E4071">
        <w:rPr>
          <w:rFonts w:ascii="Times New Roman" w:hAnsi="Times New Roman" w:cs="Times New Roman"/>
          <w:sz w:val="28"/>
          <w:szCs w:val="28"/>
          <w:lang w:val="uk-UA"/>
        </w:rPr>
        <w:t>відповідно</w:t>
      </w:r>
      <w:r w:rsidRPr="001E4071">
        <w:rPr>
          <w:rFonts w:ascii="Times New Roman" w:hAnsi="Times New Roman" w:cs="Times New Roman"/>
          <w:sz w:val="28"/>
          <w:szCs w:val="28"/>
          <w:lang w:val="uk-UA"/>
        </w:rPr>
        <w:t xml:space="preserve"> до МКЯ та допоміжних речовин для розробки твердої і рідкої лікарської форми. За результатами дослідження фармако-технологічних показників АФІ Декскетопрофену трометамолу і допоміжних речовин здійснено </w:t>
      </w:r>
      <w:r w:rsidR="002E712C" w:rsidRPr="001E4071">
        <w:rPr>
          <w:rFonts w:ascii="Times New Roman" w:hAnsi="Times New Roman" w:cs="Times New Roman"/>
          <w:sz w:val="28"/>
          <w:szCs w:val="28"/>
          <w:lang w:val="uk-UA"/>
        </w:rPr>
        <w:t>обґрунтування</w:t>
      </w:r>
      <w:bookmarkStart w:id="0" w:name="_GoBack"/>
      <w:bookmarkEnd w:id="0"/>
      <w:r w:rsidRPr="001E4071">
        <w:rPr>
          <w:rFonts w:ascii="Times New Roman" w:hAnsi="Times New Roman" w:cs="Times New Roman"/>
          <w:sz w:val="28"/>
          <w:szCs w:val="28"/>
          <w:lang w:val="uk-UA"/>
        </w:rPr>
        <w:t xml:space="preserve"> якісного і кількісного складу  модельної маси для твердої лікарської форми – таблеток. Досліджено фармако-технологічні показники модельних скрій таблетмас.</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6.</w:t>
      </w:r>
      <w:r w:rsidRPr="001E4071">
        <w:rPr>
          <w:rFonts w:ascii="Times New Roman" w:hAnsi="Times New Roman" w:cs="Times New Roman"/>
          <w:sz w:val="28"/>
          <w:szCs w:val="28"/>
          <w:lang w:val="uk-UA"/>
        </w:rPr>
        <w:tab/>
        <w:t>Проведено експериментальні дослідження фармако-технологічних показників готових таблеток Декскетопрофену трометамолу 25 мг, встановлено, що вони є прийнятними для забезпечення якості і фармацевтичного виробництва таблеток та обґрунтовано технологію, технологічні стадії, оптимальну схему технологічного процесу фармацевтичного виробництва таблеток однойменного АФІ Декскетопрофену трометамолу.</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7.</w:t>
      </w:r>
      <w:r w:rsidRPr="001E4071">
        <w:rPr>
          <w:rFonts w:ascii="Times New Roman" w:hAnsi="Times New Roman" w:cs="Times New Roman"/>
          <w:sz w:val="28"/>
          <w:szCs w:val="28"/>
          <w:lang w:val="uk-UA"/>
        </w:rPr>
        <w:tab/>
        <w:t>Встановлено, що для вибору методу одержання парентеральної рідкої лікарської форми необхідно дослідити фізико-хімічні властивості та кількість АФІ і розчинника, умови фільтрації і стерилізації, стабільність розчину у процесі стерилізації, кількість бактеріальних ендотоксинів, мікробіологічну чистоту нестерильних АФІ та допоміжних речовин у випадку асептичного виробництва.</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8.</w:t>
      </w:r>
      <w:r w:rsidRPr="001E4071">
        <w:rPr>
          <w:rFonts w:ascii="Times New Roman" w:hAnsi="Times New Roman" w:cs="Times New Roman"/>
          <w:sz w:val="28"/>
          <w:szCs w:val="28"/>
          <w:lang w:val="uk-UA"/>
        </w:rPr>
        <w:tab/>
        <w:t xml:space="preserve">Для реалізації нормативно-регуляторних вимог виробництва парентеральних препаратів необхідно дотримання особливих умов виготовлення ін’єкційних лікарських форм, які прописані у чинних нормативних документах: вимог до виробничих приміщень (відповідно до класу чистоти), виробничого устаткування, персоналу, лікарських і допоміжних речовин, розчинників, закупорювальних матеріалів, організації і </w:t>
      </w:r>
      <w:r w:rsidRPr="001E4071">
        <w:rPr>
          <w:rFonts w:ascii="Times New Roman" w:hAnsi="Times New Roman" w:cs="Times New Roman"/>
          <w:sz w:val="28"/>
          <w:szCs w:val="28"/>
          <w:lang w:val="uk-UA"/>
        </w:rPr>
        <w:lastRenderedPageBreak/>
        <w:t>проведення технологічних процесів (розчинення, стабілізація, фільтрування, стерилізація, упаковка, маркування).</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9.</w:t>
      </w:r>
      <w:r w:rsidRPr="001E4071">
        <w:rPr>
          <w:rFonts w:ascii="Times New Roman" w:hAnsi="Times New Roman" w:cs="Times New Roman"/>
          <w:sz w:val="28"/>
          <w:szCs w:val="28"/>
          <w:lang w:val="uk-UA"/>
        </w:rPr>
        <w:tab/>
        <w:t>За результатами дослідження фармако-технологічних показників АФІ і допоміжних речовин здійснено обґрунтування якісного і кількісного складу парентерального розчину АФІ Декскетопрофену трометамолу. Використано допоміжні речовини для розробки складу Декскетопрофен, розчин для ін’єкцій 25 мг/мл в ампулах, вибрані на основі літературних даних та доступної інформації про склад референтного препарату Дексалгін розчин для ін’єкцій. Для забезпечення подібності ін’єкційного препарату, при виборі допоміжних речовин враховували властивості основної діючої речовини та її стабільності у процесі транспортування і зберігання в скляних ампулах, місткістю 2 мл. Для досягнення найбільшої відповідності препарату-аналогу були використані допоміжні речовини, що по якісному та кількісному складу відповідні препарати, що випускається в даний час, а саме: натрію хлорид – ізотонуючий регулятор; натрію гідроксид – для корегування рН розчину; етанол – спів розчинник; вода для ін’єкцій – розчинник.</w:t>
      </w:r>
    </w:p>
    <w:p w:rsid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10.</w:t>
      </w:r>
      <w:r w:rsidRPr="001E4071">
        <w:rPr>
          <w:rFonts w:ascii="Times New Roman" w:hAnsi="Times New Roman" w:cs="Times New Roman"/>
          <w:sz w:val="28"/>
          <w:szCs w:val="28"/>
          <w:lang w:val="uk-UA"/>
        </w:rPr>
        <w:tab/>
        <w:t>Обґрунтовано технологію, технологічні стадії, оптимальну схему технологічного процесу фармацевтичного виробництва парентерального розчину АФІ Декскетопрофену трометамолу. Визначено особливості технологічних стадій технологічного процесу у виробництві, що проводяться для покращення технології виготовлення рідких парентеральних лікарських форм направлені на підвищення ефективності та якості продукції, потребують особливих технологічних стадій: стабілізації, забезпечення відсутності механічних домішок у ЛЗ, оптимізації процесів виготовлення і використання новітніх технологій виготовлення і пакування парентеральних розчинів у промисловій фармації.</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b/>
          <w:sz w:val="28"/>
          <w:szCs w:val="28"/>
          <w:lang w:val="uk-UA"/>
        </w:rPr>
        <w:t>Рекомендації щодо використання одержаних результатів.</w:t>
      </w:r>
      <w:r>
        <w:rPr>
          <w:rFonts w:ascii="Times New Roman" w:hAnsi="Times New Roman" w:cs="Times New Roman"/>
          <w:sz w:val="28"/>
          <w:szCs w:val="28"/>
          <w:lang w:val="uk-UA"/>
        </w:rPr>
        <w:t xml:space="preserve"> </w:t>
      </w:r>
      <w:r w:rsidRPr="001E4071">
        <w:rPr>
          <w:rFonts w:ascii="Times New Roman" w:hAnsi="Times New Roman" w:cs="Times New Roman"/>
          <w:sz w:val="28"/>
          <w:szCs w:val="28"/>
          <w:lang w:val="uk-UA"/>
        </w:rPr>
        <w:t xml:space="preserve">На основі здійсненого порівняльного теоретичного аналізу наукових джерел і системних досліджень фармацевтичної розробки твердих і рідких лікарських </w:t>
      </w:r>
      <w:r w:rsidRPr="001E4071">
        <w:rPr>
          <w:rFonts w:ascii="Times New Roman" w:hAnsi="Times New Roman" w:cs="Times New Roman"/>
          <w:sz w:val="28"/>
          <w:szCs w:val="28"/>
          <w:lang w:val="uk-UA"/>
        </w:rPr>
        <w:lastRenderedPageBreak/>
        <w:t>форм визначено фармако-технологічні особливості та перспективи вдосконалення технологічних процесів у промисловій фармації.</w:t>
      </w:r>
    </w:p>
    <w:p w:rsid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Визначено особливості технологічних стадій технологічного процесу у виробництві твердих та рідких парентеральних лікарських форм.</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Встановлено, що для вибору методу одержання таблетованої форми, необхідно досконало вивчити фізичні і фармакотехнологічні властивості АФІ і допоміжних речовин, які входять до її складу. Фармацевтична розробка твердих лікарських форм є складним багатогранним процесом, що включає системне дослідження фармакотехнологічних показників і показників якості: форма та розмір часток АФІ та ДР, їх текучість, насипна густина, кут природного укосу та ін. Процес фармацевтичної розробки необхідно проводити із урахуванням розчинності, проникності та поліморфізму АФІ, а також вивчати розчинення та вивільнення АФІ з розробленої твердої лікарської форми.</w:t>
      </w:r>
    </w:p>
    <w:p w:rsid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Визначено особливості стадій технологічного процесу у виробництві рідких лікарських форм, особливу увагу приділено особливостям виготовлення парентеральних розчинів. Встановлено, що дослідження, що проводяться для покращення технології виготовлення рідких парентеральних лікарських форм направлені на підвищення ефективності та якості продукції, потребують особливих технологічних стадій: стабілізації, забезпечення відсутності механічних домішок у ЛЗ, оптимізації процесів виготовлення і використання новітніх технологій виготовлення і пакування парентеральних розчинів у промисловій фармації.</w:t>
      </w:r>
    </w:p>
    <w:p w:rsidR="001E4071" w:rsidRPr="001E4071" w:rsidRDefault="001E4071" w:rsidP="001E4071">
      <w:pPr>
        <w:spacing w:after="0" w:line="360" w:lineRule="auto"/>
        <w:ind w:firstLine="708"/>
        <w:jc w:val="both"/>
        <w:rPr>
          <w:rFonts w:ascii="Times New Roman" w:hAnsi="Times New Roman" w:cs="Times New Roman"/>
          <w:sz w:val="28"/>
          <w:szCs w:val="28"/>
          <w:lang w:val="uk-UA"/>
        </w:rPr>
      </w:pPr>
      <w:r w:rsidRPr="001E4071">
        <w:rPr>
          <w:rFonts w:ascii="Times New Roman" w:hAnsi="Times New Roman" w:cs="Times New Roman"/>
          <w:sz w:val="28"/>
          <w:szCs w:val="28"/>
          <w:lang w:val="uk-UA"/>
        </w:rPr>
        <w:t>Диплом</w:t>
      </w:r>
      <w:r>
        <w:rPr>
          <w:rFonts w:ascii="Times New Roman" w:hAnsi="Times New Roman" w:cs="Times New Roman"/>
          <w:sz w:val="28"/>
          <w:szCs w:val="28"/>
          <w:lang w:val="uk-UA"/>
        </w:rPr>
        <w:t xml:space="preserve">на магістерська робота </w:t>
      </w:r>
      <w:r w:rsidRPr="001E4071">
        <w:rPr>
          <w:rFonts w:ascii="Times New Roman" w:hAnsi="Times New Roman" w:cs="Times New Roman"/>
          <w:sz w:val="28"/>
          <w:szCs w:val="28"/>
          <w:lang w:val="uk-UA"/>
        </w:rPr>
        <w:t>складається зі вступу, 3 розділів, висновків, списку використаних дж</w:t>
      </w:r>
      <w:r>
        <w:rPr>
          <w:rFonts w:ascii="Times New Roman" w:hAnsi="Times New Roman" w:cs="Times New Roman"/>
          <w:sz w:val="28"/>
          <w:szCs w:val="28"/>
          <w:lang w:val="uk-UA"/>
        </w:rPr>
        <w:t>ерел (57</w:t>
      </w:r>
      <w:r w:rsidRPr="001E4071">
        <w:rPr>
          <w:rFonts w:ascii="Times New Roman" w:hAnsi="Times New Roman" w:cs="Times New Roman"/>
          <w:sz w:val="28"/>
          <w:szCs w:val="28"/>
          <w:lang w:val="uk-UA"/>
        </w:rPr>
        <w:t xml:space="preserve"> найменувань) та додатків. Загальний обся</w:t>
      </w:r>
      <w:r>
        <w:rPr>
          <w:rFonts w:ascii="Times New Roman" w:hAnsi="Times New Roman" w:cs="Times New Roman"/>
          <w:sz w:val="28"/>
          <w:szCs w:val="28"/>
          <w:lang w:val="uk-UA"/>
        </w:rPr>
        <w:t>г магістерської роботи 88</w:t>
      </w:r>
      <w:r w:rsidRPr="001E4071">
        <w:rPr>
          <w:rFonts w:ascii="Times New Roman" w:hAnsi="Times New Roman" w:cs="Times New Roman"/>
          <w:sz w:val="28"/>
          <w:szCs w:val="28"/>
          <w:lang w:val="uk-UA"/>
        </w:rPr>
        <w:t xml:space="preserve"> сторінок комп’ютерного т</w:t>
      </w:r>
      <w:r>
        <w:rPr>
          <w:rFonts w:ascii="Times New Roman" w:hAnsi="Times New Roman" w:cs="Times New Roman"/>
          <w:sz w:val="28"/>
          <w:szCs w:val="28"/>
          <w:lang w:val="uk-UA"/>
        </w:rPr>
        <w:t xml:space="preserve">ексту (без додатків). </w:t>
      </w:r>
      <w:r w:rsidR="00A52A16" w:rsidRPr="00A52A16">
        <w:rPr>
          <w:rFonts w:ascii="Times New Roman" w:hAnsi="Times New Roman" w:cs="Times New Roman"/>
          <w:sz w:val="28"/>
          <w:szCs w:val="28"/>
          <w:lang w:val="uk-UA"/>
        </w:rPr>
        <w:t>Додатків 3 на 14</w:t>
      </w:r>
      <w:r w:rsidRPr="00A52A16">
        <w:rPr>
          <w:rFonts w:ascii="Times New Roman" w:hAnsi="Times New Roman" w:cs="Times New Roman"/>
          <w:sz w:val="28"/>
          <w:szCs w:val="28"/>
          <w:lang w:val="uk-UA"/>
        </w:rPr>
        <w:t xml:space="preserve"> стор</w:t>
      </w:r>
      <w:r>
        <w:rPr>
          <w:rFonts w:ascii="Times New Roman" w:hAnsi="Times New Roman" w:cs="Times New Roman"/>
          <w:sz w:val="28"/>
          <w:szCs w:val="28"/>
          <w:lang w:val="uk-UA"/>
        </w:rPr>
        <w:t>, 3 рис., 9 табл.</w:t>
      </w:r>
      <w:r w:rsidRPr="001E4071">
        <w:rPr>
          <w:rFonts w:ascii="Times New Roman" w:hAnsi="Times New Roman" w:cs="Times New Roman"/>
          <w:sz w:val="28"/>
          <w:szCs w:val="28"/>
          <w:lang w:val="uk-UA"/>
        </w:rPr>
        <w:t xml:space="preserve">   </w:t>
      </w:r>
    </w:p>
    <w:p w:rsidR="00E92FC1" w:rsidRDefault="00E92FC1" w:rsidP="00D448DF">
      <w:pPr>
        <w:spacing w:after="0" w:line="360" w:lineRule="auto"/>
        <w:ind w:firstLine="708"/>
        <w:jc w:val="both"/>
        <w:rPr>
          <w:rFonts w:ascii="Times New Roman" w:hAnsi="Times New Roman" w:cs="Times New Roman"/>
          <w:sz w:val="28"/>
          <w:szCs w:val="28"/>
          <w:lang w:val="uk-UA"/>
        </w:rPr>
      </w:pPr>
      <w:r w:rsidRPr="00D448DF">
        <w:rPr>
          <w:rFonts w:ascii="Times New Roman" w:hAnsi="Times New Roman" w:cs="Times New Roman"/>
          <w:b/>
          <w:sz w:val="28"/>
          <w:szCs w:val="28"/>
          <w:lang w:val="uk-UA"/>
        </w:rPr>
        <w:t>Наукові публікації.</w:t>
      </w:r>
      <w:r w:rsidRPr="00E92FC1">
        <w:rPr>
          <w:rFonts w:ascii="Times New Roman" w:hAnsi="Times New Roman" w:cs="Times New Roman"/>
          <w:sz w:val="28"/>
          <w:szCs w:val="28"/>
          <w:lang w:val="uk-UA"/>
        </w:rPr>
        <w:t xml:space="preserve"> За матеріалами здійсненого дослідження опубліковано 3 наукових публікації – </w:t>
      </w:r>
      <w:r w:rsidRPr="00A52A16">
        <w:rPr>
          <w:rFonts w:ascii="Times New Roman" w:hAnsi="Times New Roman" w:cs="Times New Roman"/>
          <w:sz w:val="28"/>
          <w:szCs w:val="28"/>
          <w:lang w:val="uk-UA"/>
        </w:rPr>
        <w:t>1</w:t>
      </w:r>
      <w:r w:rsidRPr="00E92FC1">
        <w:rPr>
          <w:rFonts w:ascii="Times New Roman" w:hAnsi="Times New Roman" w:cs="Times New Roman"/>
          <w:sz w:val="28"/>
          <w:szCs w:val="28"/>
          <w:lang w:val="uk-UA"/>
        </w:rPr>
        <w:t xml:space="preserve"> наукова стаття та </w:t>
      </w:r>
      <w:r w:rsidRPr="00A52A16">
        <w:rPr>
          <w:rFonts w:ascii="Times New Roman" w:hAnsi="Times New Roman" w:cs="Times New Roman"/>
          <w:sz w:val="28"/>
          <w:szCs w:val="28"/>
          <w:lang w:val="uk-UA"/>
        </w:rPr>
        <w:t>2</w:t>
      </w:r>
      <w:r w:rsidRPr="00E92FC1">
        <w:rPr>
          <w:rFonts w:ascii="Times New Roman" w:hAnsi="Times New Roman" w:cs="Times New Roman"/>
          <w:sz w:val="28"/>
          <w:szCs w:val="28"/>
          <w:lang w:val="uk-UA"/>
        </w:rPr>
        <w:t xml:space="preserve"> тез доповідей у матеріалах Міжнародних науково-практичних конференцій.</w:t>
      </w:r>
    </w:p>
    <w:p w:rsidR="00D448DF" w:rsidRPr="00D448DF" w:rsidRDefault="00D448DF" w:rsidP="00D448DF">
      <w:pPr>
        <w:spacing w:after="0" w:line="360" w:lineRule="auto"/>
        <w:ind w:firstLine="708"/>
        <w:jc w:val="both"/>
        <w:rPr>
          <w:rFonts w:ascii="Times New Roman" w:hAnsi="Times New Roman" w:cs="Times New Roman"/>
          <w:sz w:val="28"/>
          <w:szCs w:val="28"/>
          <w:lang w:val="uk-UA"/>
        </w:rPr>
      </w:pPr>
      <w:r w:rsidRPr="00D448DF">
        <w:rPr>
          <w:rFonts w:ascii="Times New Roman" w:hAnsi="Times New Roman" w:cs="Times New Roman"/>
          <w:sz w:val="28"/>
          <w:szCs w:val="28"/>
          <w:lang w:val="uk-UA"/>
        </w:rPr>
        <w:lastRenderedPageBreak/>
        <w:t>1.</w:t>
      </w:r>
      <w:r w:rsidRPr="00D448DF">
        <w:rPr>
          <w:rFonts w:ascii="Times New Roman" w:hAnsi="Times New Roman" w:cs="Times New Roman"/>
          <w:sz w:val="28"/>
          <w:szCs w:val="28"/>
          <w:lang w:val="uk-UA"/>
        </w:rPr>
        <w:tab/>
        <w:t xml:space="preserve">Gureeva S. M., Melezhik I. M., Petrova O. V, Ponomareva K. P, Reneisky I. V., Chernyuk O. M. Technological aspects of application of methods and excipients in modern pharmaceutical production of tablet forms. Materials of VІІІ scientific and practical internet-conference with international participation “Actual problems of industrial economy and logistics development”. NphaU, Ukraine.2020. P.144-145. </w:t>
      </w:r>
    </w:p>
    <w:p w:rsidR="00D448DF" w:rsidRPr="00D448DF" w:rsidRDefault="00D448DF" w:rsidP="00D448DF">
      <w:pPr>
        <w:spacing w:after="0" w:line="360" w:lineRule="auto"/>
        <w:ind w:firstLine="708"/>
        <w:jc w:val="both"/>
        <w:rPr>
          <w:rFonts w:ascii="Times New Roman" w:hAnsi="Times New Roman" w:cs="Times New Roman"/>
          <w:sz w:val="28"/>
          <w:szCs w:val="28"/>
          <w:lang w:val="uk-UA"/>
        </w:rPr>
      </w:pPr>
      <w:r w:rsidRPr="00D448DF">
        <w:rPr>
          <w:rFonts w:ascii="Times New Roman" w:hAnsi="Times New Roman" w:cs="Times New Roman"/>
          <w:sz w:val="28"/>
          <w:szCs w:val="28"/>
          <w:lang w:val="uk-UA"/>
        </w:rPr>
        <w:t>2.</w:t>
      </w:r>
      <w:r w:rsidRPr="00D448DF">
        <w:rPr>
          <w:rFonts w:ascii="Times New Roman" w:hAnsi="Times New Roman" w:cs="Times New Roman"/>
          <w:sz w:val="28"/>
          <w:szCs w:val="28"/>
          <w:lang w:val="uk-UA"/>
        </w:rPr>
        <w:tab/>
        <w:t>Петрова О. Організація досліджень лабораторного етапу фармацевтичної розробки твердих і рідких лікарських форм. Збірник матеріалів VІІІ Науково-практичної конференції Школи молодих науковців АТ «Фармак» 2020. Київ, 2020. С.43-46.</w:t>
      </w:r>
    </w:p>
    <w:p w:rsidR="00D448DF" w:rsidRPr="00A52A16" w:rsidRDefault="00D448DF" w:rsidP="00D448DF">
      <w:pPr>
        <w:spacing w:after="0" w:line="360" w:lineRule="auto"/>
        <w:ind w:firstLine="708"/>
        <w:jc w:val="both"/>
        <w:rPr>
          <w:rFonts w:ascii="Times New Roman" w:hAnsi="Times New Roman" w:cs="Times New Roman"/>
          <w:sz w:val="28"/>
          <w:szCs w:val="28"/>
          <w:lang w:val="uk-UA"/>
        </w:rPr>
      </w:pPr>
      <w:r w:rsidRPr="00A52A16">
        <w:rPr>
          <w:rFonts w:ascii="Times New Roman" w:hAnsi="Times New Roman" w:cs="Times New Roman"/>
          <w:sz w:val="28"/>
          <w:szCs w:val="28"/>
          <w:lang w:val="uk-UA"/>
        </w:rPr>
        <w:t>3.</w:t>
      </w:r>
      <w:r w:rsidRPr="00A52A16">
        <w:rPr>
          <w:rFonts w:ascii="Times New Roman" w:hAnsi="Times New Roman" w:cs="Times New Roman"/>
          <w:sz w:val="28"/>
          <w:szCs w:val="28"/>
          <w:lang w:val="uk-UA"/>
        </w:rPr>
        <w:tab/>
        <w:t>Gureeva S. M., Voskoboynicova G. L., Melezhik I. M., Petrova O. V, Reneisky I. V. Design of pharmaco-technological indicators research of solid pharmaceutical forms at the laboratory stage of pharmaceutical development.  Materials of V scientific and practical internet-conference with international participation “Technological and biopharmaceutical aspects of developing drugs with different activity”. 26 November 2020. NphaU, Ukraine.2020. URL: https://ztl.nuph.edu.ua/?page_id=735</w:t>
      </w:r>
    </w:p>
    <w:p w:rsidR="00D448DF" w:rsidRPr="00D448DF" w:rsidRDefault="00D448DF" w:rsidP="00E92FC1">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Pr="00D448DF">
        <w:rPr>
          <w:rFonts w:ascii="Times New Roman" w:hAnsi="Times New Roman" w:cs="Times New Roman"/>
          <w:b/>
          <w:sz w:val="28"/>
          <w:szCs w:val="28"/>
          <w:lang w:val="uk-UA"/>
        </w:rPr>
        <w:t>Ключові слова:</w:t>
      </w:r>
      <w:r w:rsidRPr="00D448DF">
        <w:rPr>
          <w:rFonts w:ascii="Times New Roman" w:hAnsi="Times New Roman" w:cs="Times New Roman"/>
          <w:sz w:val="28"/>
          <w:szCs w:val="28"/>
          <w:lang w:val="uk-UA"/>
        </w:rPr>
        <w:t xml:space="preserve"> </w:t>
      </w:r>
      <w:r w:rsidRPr="00D448DF">
        <w:rPr>
          <w:rFonts w:ascii="Times New Roman" w:hAnsi="Times New Roman" w:cs="Times New Roman"/>
          <w:i/>
          <w:sz w:val="28"/>
          <w:szCs w:val="28"/>
          <w:lang w:val="uk-UA"/>
        </w:rPr>
        <w:t>склад, технологія,  тверді лікарські форми, рідкі парентеральні лікарські форми, активний фармацевтичний інгредієнт, фармако-технологі</w:t>
      </w:r>
      <w:r>
        <w:rPr>
          <w:rFonts w:ascii="Times New Roman" w:hAnsi="Times New Roman" w:cs="Times New Roman"/>
          <w:i/>
          <w:sz w:val="28"/>
          <w:szCs w:val="28"/>
          <w:lang w:val="uk-UA"/>
        </w:rPr>
        <w:t xml:space="preserve">чні показники, показники якості, допоміжні речовини, </w:t>
      </w:r>
      <w:r w:rsidR="001E4071" w:rsidRPr="001E4071">
        <w:rPr>
          <w:rFonts w:ascii="Times New Roman" w:hAnsi="Times New Roman" w:cs="Times New Roman"/>
          <w:i/>
          <w:sz w:val="28"/>
          <w:szCs w:val="28"/>
          <w:lang w:val="uk-UA"/>
        </w:rPr>
        <w:t>біофармацевтична система класифікації</w:t>
      </w:r>
      <w:r w:rsidR="001E4071">
        <w:rPr>
          <w:rFonts w:ascii="Times New Roman" w:hAnsi="Times New Roman" w:cs="Times New Roman"/>
          <w:i/>
          <w:sz w:val="28"/>
          <w:szCs w:val="28"/>
          <w:lang w:val="uk-UA"/>
        </w:rPr>
        <w:t>.</w:t>
      </w:r>
    </w:p>
    <w:sectPr w:rsidR="00D448DF" w:rsidRPr="00D44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10"/>
    <w:rsid w:val="001E4071"/>
    <w:rsid w:val="002E712C"/>
    <w:rsid w:val="0071616E"/>
    <w:rsid w:val="00862F25"/>
    <w:rsid w:val="00A52A16"/>
    <w:rsid w:val="00D12F10"/>
    <w:rsid w:val="00D448DF"/>
    <w:rsid w:val="00E9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2015</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2020-12-15T20:56:00Z</dcterms:created>
  <dcterms:modified xsi:type="dcterms:W3CDTF">2020-12-16T16:47:00Z</dcterms:modified>
</cp:coreProperties>
</file>